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6B" w:rsidRPr="00990B6B" w:rsidRDefault="00990B6B" w:rsidP="00B61300">
      <w:pPr>
        <w:pStyle w:val="a3"/>
      </w:pPr>
      <w:r w:rsidRPr="00990B6B">
        <w:t xml:space="preserve">Рекомендации родителям или как ходить в детский сад без нервотрепки! </w:t>
      </w:r>
    </w:p>
    <w:p w:rsidR="00990B6B" w:rsidRPr="00990B6B" w:rsidRDefault="00B61300" w:rsidP="00990B6B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509A24B" wp14:editId="0FC1AB97">
            <wp:extent cx="226695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B6B" w:rsidRPr="00990B6B" w:rsidRDefault="00990B6B" w:rsidP="00990B6B">
      <w:pPr>
        <w:rPr>
          <w:sz w:val="32"/>
          <w:szCs w:val="32"/>
        </w:rPr>
      </w:pPr>
      <w:r w:rsidRPr="00990B6B">
        <w:rPr>
          <w:sz w:val="32"/>
          <w:szCs w:val="32"/>
        </w:rPr>
        <w:t xml:space="preserve">1.      Будить ребенка спокойно: проснувшись, он должен увидеть вашу улыбку и услышать ласковый голос. Не подгоняйте его с утра, не дергайте, не укоряйте за ошибки и оплошности, даже если «вчера предупреждали». </w:t>
      </w:r>
    </w:p>
    <w:p w:rsidR="00990B6B" w:rsidRPr="00990B6B" w:rsidRDefault="00990B6B" w:rsidP="00990B6B">
      <w:pPr>
        <w:rPr>
          <w:sz w:val="32"/>
          <w:szCs w:val="32"/>
        </w:rPr>
      </w:pPr>
    </w:p>
    <w:p w:rsidR="00990B6B" w:rsidRPr="00990B6B" w:rsidRDefault="00990B6B" w:rsidP="00990B6B">
      <w:pPr>
        <w:rPr>
          <w:sz w:val="32"/>
          <w:szCs w:val="32"/>
        </w:rPr>
      </w:pPr>
      <w:r w:rsidRPr="00990B6B">
        <w:rPr>
          <w:sz w:val="32"/>
          <w:szCs w:val="32"/>
        </w:rPr>
        <w:t xml:space="preserve">2.      Не торопить - умение рассчитать время - ваша задача, если вам это плохо удается, то вины ребенка в этом нет. </w:t>
      </w:r>
    </w:p>
    <w:p w:rsidR="00990B6B" w:rsidRPr="00990B6B" w:rsidRDefault="00990B6B" w:rsidP="00990B6B">
      <w:pPr>
        <w:rPr>
          <w:sz w:val="32"/>
          <w:szCs w:val="32"/>
        </w:rPr>
      </w:pPr>
    </w:p>
    <w:p w:rsidR="00990B6B" w:rsidRPr="00990B6B" w:rsidRDefault="00990B6B" w:rsidP="00990B6B">
      <w:pPr>
        <w:rPr>
          <w:sz w:val="32"/>
          <w:szCs w:val="32"/>
        </w:rPr>
      </w:pPr>
      <w:r w:rsidRPr="00990B6B">
        <w:rPr>
          <w:sz w:val="32"/>
          <w:szCs w:val="32"/>
        </w:rPr>
        <w:t xml:space="preserve">3.      Не прощаться, предупреждая и направляя: «Смотри не балуйся, веди себя хорошо, и т. д.». Пожелайте ему удачи, подбодрите, найдите несколько ласковых слов. </w:t>
      </w:r>
    </w:p>
    <w:p w:rsidR="00990B6B" w:rsidRPr="00990B6B" w:rsidRDefault="00990B6B" w:rsidP="00990B6B">
      <w:pPr>
        <w:rPr>
          <w:sz w:val="32"/>
          <w:szCs w:val="32"/>
        </w:rPr>
      </w:pPr>
    </w:p>
    <w:p w:rsidR="00990B6B" w:rsidRPr="00990B6B" w:rsidRDefault="00990B6B" w:rsidP="00990B6B">
      <w:pPr>
        <w:rPr>
          <w:sz w:val="32"/>
          <w:szCs w:val="32"/>
        </w:rPr>
      </w:pPr>
      <w:r w:rsidRPr="00990B6B">
        <w:rPr>
          <w:sz w:val="32"/>
          <w:szCs w:val="32"/>
        </w:rPr>
        <w:t xml:space="preserve">4.      Нелишне будет предупредить персонал детского сада о вкусах малыша. Но делать это следует в его отсутствие, когда он ушел в игровую комнату или занялся с другими детьми, так как подобные разговоры как бы программируют ребенка на совершение соответствующих действий: он станет лишь сильнее капризничать и настаивать на отказе от пищи, объясняя это словами матери или бабушки. </w:t>
      </w:r>
    </w:p>
    <w:p w:rsidR="00990B6B" w:rsidRPr="00990B6B" w:rsidRDefault="00990B6B" w:rsidP="00990B6B">
      <w:pPr>
        <w:rPr>
          <w:sz w:val="32"/>
          <w:szCs w:val="32"/>
        </w:rPr>
      </w:pPr>
    </w:p>
    <w:p w:rsidR="00990B6B" w:rsidRPr="00990B6B" w:rsidRDefault="00990B6B" w:rsidP="00990B6B">
      <w:pPr>
        <w:rPr>
          <w:sz w:val="32"/>
          <w:szCs w:val="32"/>
        </w:rPr>
      </w:pPr>
      <w:r w:rsidRPr="00990B6B">
        <w:rPr>
          <w:sz w:val="32"/>
          <w:szCs w:val="32"/>
        </w:rPr>
        <w:t>5.      Не говорить гадостей.</w:t>
      </w:r>
    </w:p>
    <w:p w:rsidR="00990B6B" w:rsidRPr="00990B6B" w:rsidRDefault="00990B6B" w:rsidP="00990B6B">
      <w:pPr>
        <w:rPr>
          <w:sz w:val="32"/>
          <w:szCs w:val="32"/>
        </w:rPr>
      </w:pPr>
      <w:r w:rsidRPr="00990B6B">
        <w:rPr>
          <w:sz w:val="32"/>
          <w:szCs w:val="32"/>
        </w:rPr>
        <w:lastRenderedPageBreak/>
        <w:t xml:space="preserve"> «Если ты будешь плакать, я за тобой вообще не приду», «Если ты будешь плакать, я сейчас развернусь и уйду», «Что ты стоишь, как столб», «Все дети, как дети, а вот наша...». </w:t>
      </w:r>
    </w:p>
    <w:p w:rsidR="00990B6B" w:rsidRPr="00990B6B" w:rsidRDefault="00990B6B" w:rsidP="00990B6B">
      <w:pPr>
        <w:rPr>
          <w:sz w:val="32"/>
          <w:szCs w:val="32"/>
        </w:rPr>
      </w:pPr>
    </w:p>
    <w:p w:rsidR="00990B6B" w:rsidRPr="00990B6B" w:rsidRDefault="00990B6B" w:rsidP="00990B6B">
      <w:pPr>
        <w:rPr>
          <w:sz w:val="32"/>
          <w:szCs w:val="32"/>
        </w:rPr>
      </w:pPr>
      <w:r w:rsidRPr="00990B6B">
        <w:rPr>
          <w:sz w:val="32"/>
          <w:szCs w:val="32"/>
        </w:rPr>
        <w:t xml:space="preserve">6.      Сцены, которые дети устраивают родителям, говорят о том, что малыши достаточно хорошо знают "слабые" места взрослых. </w:t>
      </w:r>
    </w:p>
    <w:p w:rsidR="00990B6B" w:rsidRPr="00990B6B" w:rsidRDefault="00990B6B" w:rsidP="00990B6B">
      <w:pPr>
        <w:rPr>
          <w:sz w:val="32"/>
          <w:szCs w:val="32"/>
        </w:rPr>
      </w:pPr>
    </w:p>
    <w:p w:rsidR="00990B6B" w:rsidRPr="00990B6B" w:rsidRDefault="00990B6B" w:rsidP="00990B6B">
      <w:pPr>
        <w:rPr>
          <w:sz w:val="32"/>
          <w:szCs w:val="32"/>
        </w:rPr>
      </w:pPr>
      <w:r w:rsidRPr="00990B6B">
        <w:rPr>
          <w:sz w:val="32"/>
          <w:szCs w:val="32"/>
        </w:rPr>
        <w:t xml:space="preserve">7.      Победить "сцены" помогут "ритуалы". </w:t>
      </w:r>
    </w:p>
    <w:p w:rsidR="00990B6B" w:rsidRPr="00990B6B" w:rsidRDefault="00990B6B" w:rsidP="00990B6B">
      <w:pPr>
        <w:rPr>
          <w:sz w:val="32"/>
          <w:szCs w:val="32"/>
        </w:rPr>
      </w:pPr>
    </w:p>
    <w:p w:rsidR="00990B6B" w:rsidRPr="00990B6B" w:rsidRDefault="00990B6B" w:rsidP="00990B6B">
      <w:pPr>
        <w:rPr>
          <w:sz w:val="32"/>
          <w:szCs w:val="32"/>
        </w:rPr>
      </w:pPr>
      <w:r w:rsidRPr="00990B6B">
        <w:rPr>
          <w:sz w:val="32"/>
          <w:szCs w:val="32"/>
        </w:rPr>
        <w:t xml:space="preserve">8.      Не перекладывать ответственность. </w:t>
      </w:r>
    </w:p>
    <w:p w:rsidR="00EB5FB9" w:rsidRPr="00990B6B" w:rsidRDefault="00EB5FB9">
      <w:pPr>
        <w:rPr>
          <w:sz w:val="32"/>
          <w:szCs w:val="32"/>
        </w:rPr>
      </w:pPr>
    </w:p>
    <w:sectPr w:rsidR="00EB5FB9" w:rsidRPr="009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84" w:rsidRDefault="00366784" w:rsidP="00990B6B">
      <w:pPr>
        <w:spacing w:after="0"/>
      </w:pPr>
      <w:r>
        <w:separator/>
      </w:r>
    </w:p>
  </w:endnote>
  <w:endnote w:type="continuationSeparator" w:id="0">
    <w:p w:rsidR="00366784" w:rsidRDefault="00366784" w:rsidP="00990B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84" w:rsidRDefault="00366784" w:rsidP="00990B6B">
      <w:pPr>
        <w:spacing w:after="0"/>
      </w:pPr>
      <w:r>
        <w:separator/>
      </w:r>
    </w:p>
  </w:footnote>
  <w:footnote w:type="continuationSeparator" w:id="0">
    <w:p w:rsidR="00366784" w:rsidRDefault="00366784" w:rsidP="00990B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6B"/>
    <w:rsid w:val="00366784"/>
    <w:rsid w:val="00990B6B"/>
    <w:rsid w:val="00B61300"/>
    <w:rsid w:val="00E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13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1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6130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13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1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6130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2014-10-01T19:48:00Z</dcterms:created>
  <dcterms:modified xsi:type="dcterms:W3CDTF">2014-10-01T20:02:00Z</dcterms:modified>
</cp:coreProperties>
</file>