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95" w:rsidRPr="00EE05A9" w:rsidRDefault="00265295" w:rsidP="00265295">
      <w:pPr>
        <w:rPr>
          <w:rFonts w:ascii="Times New Roman" w:hAnsi="Times New Roman" w:cs="Times New Roman"/>
          <w:b/>
          <w:sz w:val="32"/>
          <w:szCs w:val="32"/>
        </w:rPr>
      </w:pPr>
      <w:r w:rsidRPr="00EE05A9">
        <w:rPr>
          <w:rFonts w:ascii="Times New Roman" w:hAnsi="Times New Roman" w:cs="Times New Roman"/>
          <w:b/>
          <w:sz w:val="32"/>
          <w:szCs w:val="32"/>
        </w:rPr>
        <w:t>Консультация для родителей подготовительной группы. Как подготовить ребенка к школе.</w:t>
      </w:r>
    </w:p>
    <w:p w:rsidR="00265295" w:rsidRPr="00EE05A9" w:rsidRDefault="00265295" w:rsidP="00265295">
      <w:pPr>
        <w:rPr>
          <w:rFonts w:ascii="Times New Roman" w:hAnsi="Times New Roman" w:cs="Times New Roman"/>
          <w:b/>
          <w:sz w:val="32"/>
          <w:szCs w:val="32"/>
        </w:rPr>
      </w:pPr>
    </w:p>
    <w:p w:rsidR="00265295" w:rsidRPr="00EE05A9" w:rsidRDefault="00265295" w:rsidP="002652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5A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EE05A9" w:rsidRPr="00EE05A9">
        <w:rPr>
          <w:rFonts w:ascii="Times New Roman" w:hAnsi="Times New Roman" w:cs="Times New Roman"/>
          <w:b/>
          <w:i/>
          <w:sz w:val="28"/>
          <w:szCs w:val="28"/>
        </w:rPr>
        <w:t>ак подготовить ребенка к школе.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2652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5295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Дети, которые не ходят в детский сад, и не получают соответствующую подготовку к школе, могут записаться в кружок «Почемучки» в Центре детского творчества.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 xml:space="preserve">Готовность к школе подразделяется </w:t>
      </w:r>
      <w:proofErr w:type="gramStart"/>
      <w:r w:rsidRPr="002652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5295">
        <w:rPr>
          <w:rFonts w:ascii="Times New Roman" w:hAnsi="Times New Roman" w:cs="Times New Roman"/>
          <w:sz w:val="28"/>
          <w:szCs w:val="28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Физиологическая готовность ребенка к школе.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</w:t>
      </w:r>
      <w:proofErr w:type="gramStart"/>
      <w:r w:rsidRPr="00265295">
        <w:rPr>
          <w:rFonts w:ascii="Times New Roman" w:hAnsi="Times New Roman" w:cs="Times New Roman"/>
          <w:sz w:val="28"/>
          <w:szCs w:val="28"/>
        </w:rPr>
        <w:t>Физиологическая готовность подразумевает развитие мелкой моторики (пальчиков, координации движения.</w:t>
      </w:r>
      <w:proofErr w:type="gramEnd"/>
      <w:r w:rsidRPr="00265295">
        <w:rPr>
          <w:rFonts w:ascii="Times New Roman" w:hAnsi="Times New Roman" w:cs="Times New Roman"/>
          <w:sz w:val="28"/>
          <w:szCs w:val="28"/>
        </w:rPr>
        <w:t xml:space="preserve">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Психологическая готовность ребенка к школе.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Психологический аспект, включает в себя три компонента: интеллектуальная готовность, личностная и социальная, эмоционально-волевая.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1. Интеллектуальная готовность к школе означает: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265295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Pr="00265295">
        <w:rPr>
          <w:rFonts w:ascii="Times New Roman" w:hAnsi="Times New Roman" w:cs="Times New Roman"/>
          <w:sz w:val="28"/>
          <w:szCs w:val="28"/>
        </w:rPr>
        <w:t>к первому классу у ребенка должен быть запас определенных знаний (речь о них пойдет ниже);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- должны соответствовать возрасту развитие памяти, речи, мышления.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2. Личностная и социальная готовность подразумевает следующее: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3. Эмоционально-волевая готовность ребенка к школе предполагает: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- понимание ребенком, почему он идет в школу, важность обучения;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- наличие интереса к учению и получению новых знаний;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lastRenderedPageBreak/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Познавательная готовность ребенка к школе.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1) Внимание.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Находить сходства и отличия между предметами, картинками.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2) ФЭМП.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Цифры от 0 до 10.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Прямой счет от 1 до 10 и обратный счет от 10 до 1.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Арифметические знаки</w:t>
      </w:r>
      <w:proofErr w:type="gramStart"/>
      <w:r w:rsidRPr="00265295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265295">
        <w:rPr>
          <w:rFonts w:ascii="Times New Roman" w:hAnsi="Times New Roman" w:cs="Times New Roman"/>
          <w:sz w:val="28"/>
          <w:szCs w:val="28"/>
        </w:rPr>
        <w:t>», «-«, «=».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Деление круга, квадрата напополам, четыре части.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5295">
        <w:rPr>
          <w:rFonts w:ascii="Times New Roman" w:hAnsi="Times New Roman" w:cs="Times New Roman"/>
          <w:sz w:val="28"/>
          <w:szCs w:val="28"/>
        </w:rPr>
        <w:lastRenderedPageBreak/>
        <w:t>• Ориентирование в пространстве и на листе бумаги: «справа, слева, вверху, внизу, над, под, за и т. п.</w:t>
      </w:r>
      <w:proofErr w:type="gramEnd"/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3) Память.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Запоминание 10-12 картинок.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Рассказывание по памяти стишков, скороговорок, пословиц, сказок и т. п.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Пересказ текста из 4-5 предложений.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4) Мышление.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5295">
        <w:rPr>
          <w:rFonts w:ascii="Times New Roman" w:hAnsi="Times New Roman" w:cs="Times New Roman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5295">
        <w:rPr>
          <w:rFonts w:ascii="Times New Roman" w:hAnsi="Times New Roman" w:cs="Times New Roman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Определять последовательность событий, чтобы сначала, а что – потом.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Находить несоответствия в рисунках, стихах-небылицах.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 xml:space="preserve">• Складывать </w:t>
      </w:r>
      <w:proofErr w:type="spellStart"/>
      <w:r w:rsidRPr="0026529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65295">
        <w:rPr>
          <w:rFonts w:ascii="Times New Roman" w:hAnsi="Times New Roman" w:cs="Times New Roman"/>
          <w:sz w:val="28"/>
          <w:szCs w:val="28"/>
        </w:rPr>
        <w:t xml:space="preserve"> без помощи взрослого.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 xml:space="preserve">• Сложить из бумаги вместе </w:t>
      </w:r>
      <w:proofErr w:type="gramStart"/>
      <w:r w:rsidRPr="002652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5295">
        <w:rPr>
          <w:rFonts w:ascii="Times New Roman" w:hAnsi="Times New Roman" w:cs="Times New Roman"/>
          <w:sz w:val="28"/>
          <w:szCs w:val="28"/>
        </w:rPr>
        <w:t xml:space="preserve"> взрослым, простой предмет: лодочку, кораблик.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5) Мелкая моторика.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Раскрашивать предметы и штриховать их, не выходя за контур.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Вырезать ножницами по линии, нарисованной на бумаге.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lastRenderedPageBreak/>
        <w:t>• Выполнять аппликации.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6) Речь.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Понимать и объяснять смысл пословиц.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Составлять связный рассказ по картинке и серии картинок.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Выразительно рассказывать стихи с правильной интонацией.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Различать в словах буквы и звуки.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7) Окружающий мир.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Тренируем руку ребенка.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 xml:space="preserve"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</w:t>
      </w:r>
      <w:r w:rsidRPr="00265295">
        <w:rPr>
          <w:rFonts w:ascii="Times New Roman" w:hAnsi="Times New Roman" w:cs="Times New Roman"/>
          <w:sz w:val="28"/>
          <w:szCs w:val="28"/>
        </w:rPr>
        <w:lastRenderedPageBreak/>
        <w:t>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265295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</w:p>
    <w:p w:rsidR="00383BCE" w:rsidRPr="00265295" w:rsidRDefault="00265295" w:rsidP="00265295">
      <w:pPr>
        <w:rPr>
          <w:rFonts w:ascii="Times New Roman" w:hAnsi="Times New Roman" w:cs="Times New Roman"/>
          <w:sz w:val="28"/>
          <w:szCs w:val="28"/>
        </w:rPr>
      </w:pPr>
      <w:r w:rsidRPr="00265295">
        <w:rPr>
          <w:rFonts w:ascii="Times New Roman" w:hAnsi="Times New Roman" w:cs="Times New Roman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наставником.</w:t>
      </w:r>
    </w:p>
    <w:sectPr w:rsidR="00383BCE" w:rsidRPr="0026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95"/>
    <w:rsid w:val="00265295"/>
    <w:rsid w:val="00330642"/>
    <w:rsid w:val="00383BCE"/>
    <w:rsid w:val="00E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2017-08-30T18:07:00Z</dcterms:created>
  <dcterms:modified xsi:type="dcterms:W3CDTF">2017-08-30T21:14:00Z</dcterms:modified>
</cp:coreProperties>
</file>