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art_background-color-widescreen--09_30-1440x900" recolor="t" type="frame"/>
    </v:background>
  </w:background>
  <w:body>
    <w:p w:rsidR="007D05BE" w:rsidRPr="00221772" w:rsidRDefault="007D05BE" w:rsidP="007D05BE">
      <w:pPr>
        <w:jc w:val="center"/>
        <w:rPr>
          <w:rFonts w:ascii="Times New Roman" w:hAnsi="Times New Roman" w:cs="Times New Roman"/>
          <w:sz w:val="44"/>
          <w:szCs w:val="44"/>
        </w:rPr>
      </w:pPr>
      <w:r w:rsidRPr="00221772">
        <w:rPr>
          <w:rFonts w:ascii="Times New Roman" w:hAnsi="Times New Roman" w:cs="Times New Roman"/>
          <w:sz w:val="44"/>
          <w:szCs w:val="44"/>
        </w:rPr>
        <w:t>Муниципальное дошкольное образовательное учреждение детский сад №4 «Олимпийский»</w:t>
      </w:r>
    </w:p>
    <w:p w:rsidR="007D05BE" w:rsidRPr="00221772" w:rsidRDefault="007D05BE" w:rsidP="007D05BE">
      <w:pPr>
        <w:rPr>
          <w:rFonts w:ascii="Times New Roman" w:hAnsi="Times New Roman" w:cs="Times New Roman"/>
          <w:sz w:val="44"/>
          <w:szCs w:val="44"/>
        </w:rPr>
      </w:pPr>
    </w:p>
    <w:p w:rsidR="007D05BE" w:rsidRPr="00221772" w:rsidRDefault="007D05BE" w:rsidP="007D05BE">
      <w:pPr>
        <w:rPr>
          <w:rFonts w:ascii="Times New Roman" w:hAnsi="Times New Roman" w:cs="Times New Roman"/>
          <w:sz w:val="44"/>
          <w:szCs w:val="44"/>
        </w:rPr>
      </w:pPr>
    </w:p>
    <w:p w:rsidR="007D05BE" w:rsidRPr="00221772" w:rsidRDefault="007D05BE" w:rsidP="007D05BE">
      <w:pPr>
        <w:rPr>
          <w:rFonts w:ascii="Times New Roman" w:hAnsi="Times New Roman" w:cs="Times New Roman"/>
          <w:sz w:val="44"/>
          <w:szCs w:val="44"/>
        </w:rPr>
      </w:pPr>
    </w:p>
    <w:p w:rsidR="007D05BE" w:rsidRPr="00221772" w:rsidRDefault="007D05BE" w:rsidP="007D05B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21772">
        <w:rPr>
          <w:rFonts w:ascii="Times New Roman" w:hAnsi="Times New Roman" w:cs="Times New Roman"/>
          <w:b/>
          <w:i/>
          <w:sz w:val="44"/>
          <w:szCs w:val="44"/>
        </w:rPr>
        <w:t>Картотека игр и упражнений направленных на</w:t>
      </w:r>
    </w:p>
    <w:p w:rsidR="007D05BE" w:rsidRPr="00221772" w:rsidRDefault="007D05BE" w:rsidP="007D05B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21772">
        <w:rPr>
          <w:rFonts w:ascii="Times New Roman" w:hAnsi="Times New Roman" w:cs="Times New Roman"/>
          <w:b/>
          <w:i/>
          <w:sz w:val="44"/>
          <w:szCs w:val="44"/>
        </w:rPr>
        <w:t>формирование элементарных математических представлений</w:t>
      </w:r>
    </w:p>
    <w:p w:rsidR="007D05BE" w:rsidRPr="00221772" w:rsidRDefault="007D05BE" w:rsidP="007D05B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21772">
        <w:rPr>
          <w:rFonts w:ascii="Times New Roman" w:hAnsi="Times New Roman" w:cs="Times New Roman"/>
          <w:b/>
          <w:i/>
          <w:sz w:val="44"/>
          <w:szCs w:val="44"/>
        </w:rPr>
        <w:t>у детей 3-4 лет с помощью камешков «</w:t>
      </w:r>
      <w:proofErr w:type="spellStart"/>
      <w:r w:rsidRPr="00221772">
        <w:rPr>
          <w:rFonts w:ascii="Times New Roman" w:hAnsi="Times New Roman" w:cs="Times New Roman"/>
          <w:b/>
          <w:i/>
          <w:sz w:val="44"/>
          <w:szCs w:val="44"/>
        </w:rPr>
        <w:t>Марблс</w:t>
      </w:r>
      <w:proofErr w:type="spellEnd"/>
      <w:r w:rsidRPr="00221772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7D05BE" w:rsidRPr="00221772" w:rsidRDefault="007D05BE" w:rsidP="007D05BE">
      <w:pPr>
        <w:rPr>
          <w:rFonts w:ascii="Times New Roman" w:hAnsi="Times New Roman" w:cs="Times New Roman"/>
          <w:sz w:val="44"/>
          <w:szCs w:val="44"/>
        </w:rPr>
      </w:pPr>
    </w:p>
    <w:p w:rsidR="007D05BE" w:rsidRPr="00221772" w:rsidRDefault="007D05BE" w:rsidP="007D05BE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221772" w:rsidRDefault="007D05BE" w:rsidP="00221772">
      <w:pPr>
        <w:jc w:val="right"/>
        <w:rPr>
          <w:rFonts w:ascii="Times New Roman" w:hAnsi="Times New Roman" w:cs="Times New Roman"/>
          <w:sz w:val="32"/>
          <w:szCs w:val="32"/>
        </w:rPr>
      </w:pPr>
      <w:r w:rsidRPr="00221772">
        <w:rPr>
          <w:rFonts w:ascii="Times New Roman" w:hAnsi="Times New Roman" w:cs="Times New Roman"/>
          <w:sz w:val="32"/>
          <w:szCs w:val="32"/>
        </w:rPr>
        <w:t>воспитатель: Лебедева А.А</w:t>
      </w:r>
      <w:r w:rsidR="00221772">
        <w:rPr>
          <w:rFonts w:ascii="Times New Roman" w:hAnsi="Times New Roman" w:cs="Times New Roman"/>
          <w:sz w:val="32"/>
          <w:szCs w:val="32"/>
        </w:rPr>
        <w:t>.</w:t>
      </w:r>
    </w:p>
    <w:p w:rsidR="00221772" w:rsidRDefault="00221772" w:rsidP="002217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21772" w:rsidRDefault="00221772" w:rsidP="002217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D05BE" w:rsidRPr="00221772" w:rsidRDefault="007D05BE" w:rsidP="00221772">
      <w:pPr>
        <w:jc w:val="center"/>
        <w:rPr>
          <w:rFonts w:ascii="Times New Roman" w:hAnsi="Times New Roman" w:cs="Times New Roman"/>
          <w:sz w:val="32"/>
          <w:szCs w:val="32"/>
        </w:rPr>
      </w:pPr>
      <w:r w:rsidRPr="00221772">
        <w:rPr>
          <w:rFonts w:ascii="Times New Roman" w:hAnsi="Times New Roman" w:cs="Times New Roman"/>
          <w:sz w:val="32"/>
          <w:szCs w:val="32"/>
        </w:rPr>
        <w:t>201</w:t>
      </w:r>
      <w:r w:rsidR="00F31B4D">
        <w:rPr>
          <w:rFonts w:ascii="Times New Roman" w:hAnsi="Times New Roman" w:cs="Times New Roman"/>
          <w:sz w:val="32"/>
          <w:szCs w:val="32"/>
        </w:rPr>
        <w:t>9</w:t>
      </w:r>
    </w:p>
    <w:p w:rsidR="007D05BE" w:rsidRPr="007D05BE" w:rsidRDefault="007D05BE" w:rsidP="00221772">
      <w:pPr>
        <w:jc w:val="center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"Золушка"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Собиралась Золушка на бал,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Хоть ее туда никто не звал.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Ей велела мачеха: "Давай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Гречку и горох перебирай!"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тактильной чувствительности, тонкой моторики пальцев рук.</w:t>
      </w:r>
    </w:p>
    <w:p w:rsidR="007D05BE" w:rsidRP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 xml:space="preserve">Ход: </w:t>
      </w:r>
    </w:p>
    <w:p w:rsidR="007D05BE" w:rsidRPr="007D05BE" w:rsidRDefault="007D05BE" w:rsidP="00586F2E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1. Перед детьми подносы с камешками разной формы, величины, цвета. Детям предлагается рассортировать камешки по всем признакам.</w:t>
      </w:r>
    </w:p>
    <w:p w:rsidR="007D05BE" w:rsidRPr="007D05BE" w:rsidRDefault="007D05BE" w:rsidP="00586F2E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2. Перед детьми подносы с разными камешками. Детям завязывают глаза и предлагают рассортировать камешки по признакам, определяемым осязательно.</w:t>
      </w:r>
    </w:p>
    <w:p w:rsidR="007D05BE" w:rsidRPr="007D05BE" w:rsidRDefault="007D05BE" w:rsidP="00586F2E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3. Два ребенка подходят к столу. Закрывают глаза. Перед каждым из них поднос с двумя видами перемешанных камней. По команде оба начинают разбирать камешки - кто быстрее.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"Найдем предмет" или "Угадай-ка"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тактильных ощущений; развитие умения выбирать предметы, отличающиеся от камушков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 (Например: небольшой строительный материал, киндер-игрушки и т. д.)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емкость глубокая, камушки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", игрушки из киндер-сюрпризов.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предлагает найти игрушки, спрятанные в камушках с открытыми глазами, сначала одной, затем другой рукой. 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Усложнение: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поиск игрушек закрытыми глазами, </w:t>
      </w:r>
      <w:r w:rsidR="00F31B4D" w:rsidRPr="007D05BE">
        <w:rPr>
          <w:rFonts w:ascii="Times New Roman" w:hAnsi="Times New Roman" w:cs="Times New Roman"/>
          <w:sz w:val="32"/>
          <w:szCs w:val="32"/>
        </w:rPr>
        <w:t>определить,</w:t>
      </w:r>
      <w:r w:rsidRPr="007D05BE">
        <w:rPr>
          <w:rFonts w:ascii="Times New Roman" w:hAnsi="Times New Roman" w:cs="Times New Roman"/>
          <w:sz w:val="32"/>
          <w:szCs w:val="32"/>
        </w:rPr>
        <w:t xml:space="preserve"> что это.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F31B4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3086677</wp:posOffset>
            </wp:positionH>
            <wp:positionV relativeFrom="paragraph">
              <wp:posOffset>238125</wp:posOffset>
            </wp:positionV>
            <wp:extent cx="3391593" cy="327392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9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56" t="35209" r="62539" b="20647"/>
                    <a:stretch/>
                  </pic:blipFill>
                  <pic:spPr bwMode="auto">
                    <a:xfrm>
                      <a:off x="0" y="0"/>
                      <a:ext cx="3391593" cy="32739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772" w:rsidRDefault="00221772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"Знакомство"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привлечение внимания ребенка к тактильному объекту.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емкость с камушками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Задание: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обращает внимание на камушки и предлагает по перебирать камушки руками.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 xml:space="preserve">Выкладывать их из емкости, двигать в ней руками по очереди и одновременно. </w:t>
      </w:r>
      <w:proofErr w:type="gramStart"/>
      <w:r w:rsidRPr="007D05BE">
        <w:rPr>
          <w:rFonts w:ascii="Times New Roman" w:hAnsi="Times New Roman" w:cs="Times New Roman"/>
          <w:sz w:val="32"/>
          <w:szCs w:val="32"/>
        </w:rPr>
        <w:t>При этом педагог знакомит с текстурой - стеклянные, гладкие; качеством - хрупкое, прозрачное; цветом - красный, синий, зеленый,..</w:t>
      </w:r>
      <w:proofErr w:type="gramEnd"/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Затем дается время для самостоятельного манипулирования.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81280</wp:posOffset>
            </wp:positionV>
            <wp:extent cx="5073650" cy="2781300"/>
            <wp:effectExtent l="0" t="0" r="0" b="0"/>
            <wp:wrapThrough wrapText="bothSides">
              <wp:wrapPolygon edited="0">
                <wp:start x="3974" y="148"/>
                <wp:lineTo x="2514" y="296"/>
                <wp:lineTo x="568" y="1627"/>
                <wp:lineTo x="0" y="5474"/>
                <wp:lineTo x="81" y="16718"/>
                <wp:lineTo x="811" y="19085"/>
                <wp:lineTo x="892" y="19825"/>
                <wp:lineTo x="2839" y="21008"/>
                <wp:lineTo x="3974" y="21008"/>
                <wp:lineTo x="17356" y="21008"/>
                <wp:lineTo x="18491" y="21008"/>
                <wp:lineTo x="20519" y="19825"/>
                <wp:lineTo x="20438" y="19085"/>
                <wp:lineTo x="20519" y="19085"/>
                <wp:lineTo x="21249" y="17014"/>
                <wp:lineTo x="21249" y="16718"/>
                <wp:lineTo x="21411" y="14499"/>
                <wp:lineTo x="21411" y="7249"/>
                <wp:lineTo x="21330" y="5326"/>
                <wp:lineTo x="21330" y="4882"/>
                <wp:lineTo x="21005" y="3403"/>
                <wp:lineTo x="20843" y="1775"/>
                <wp:lineTo x="18816" y="296"/>
                <wp:lineTo x="17356" y="148"/>
                <wp:lineTo x="3974" y="148"/>
              </wp:wrapPolygon>
            </wp:wrapThrough>
            <wp:docPr id="1" name="Рисунок 0" descr="marb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bl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D8F" w:rsidRDefault="00094D8F" w:rsidP="00094D8F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"Ассоциации"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что похоже солнце?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круглое оконце,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Фонарик в темноте,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желтенькую пуговку,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лампочку, на луковку,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медный пятачок.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Пусть оно на все похоже,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Все равно всего дороже!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ассоциативного мышления, памяти, внимания.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 детей на подносе разные камешки по цвету, форме, размеру. Педагог называет слова и предлагает ребенку обозначить названные слова, используя камешки. Количество слов постепенно увеличивается.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Например. Слова: крыша, василек, солнце, окно и т. д. Ребенок выкладывает ряд из камешков: камешек треугольной формы обозначает крышу, голубой камешек - василек, круглый желтый камешек - солнце, камешек - квадрат обозначает окно и т. д. Предложить детям по камешкам восстановить ряд, назвав слова.</w:t>
      </w:r>
    </w:p>
    <w:p w:rsidR="00094D8F" w:rsidRDefault="00094D8F" w:rsidP="00702F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702F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"Тропинки"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Протянулся поясок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Через поле и лесок,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Да не взять его руками,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Не смотать его в клубок.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 xml:space="preserve">  (Тропинка)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представлений о величине (длина), сличение объектов собой, формирование навыков речевых обозначений протяженности с использованием эталонов цвета и величины.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Дети выкладывают ряды - "тропинки" разной протяженности из камешков, соотносят протяженность с количеством камешков, сравнивая, что длиннее, что короче. Необходимо выложить несколько рядов из камешко</w:t>
      </w:r>
      <w:r w:rsidR="00A5681C">
        <w:rPr>
          <w:rFonts w:ascii="Times New Roman" w:hAnsi="Times New Roman" w:cs="Times New Roman"/>
          <w:sz w:val="32"/>
          <w:szCs w:val="32"/>
        </w:rPr>
        <w:t>в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по убывающей величине и по возрастающей.</w:t>
      </w: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175895</wp:posOffset>
            </wp:positionV>
            <wp:extent cx="3625215" cy="2562860"/>
            <wp:effectExtent l="19050" t="0" r="0" b="0"/>
            <wp:wrapThrough wrapText="bothSides">
              <wp:wrapPolygon edited="0">
                <wp:start x="341" y="161"/>
                <wp:lineTo x="-114" y="1606"/>
                <wp:lineTo x="-114" y="20712"/>
                <wp:lineTo x="341" y="21354"/>
                <wp:lineTo x="21112" y="21354"/>
                <wp:lineTo x="21225" y="21354"/>
                <wp:lineTo x="21566" y="20872"/>
                <wp:lineTo x="21566" y="1606"/>
                <wp:lineTo x="21452" y="642"/>
                <wp:lineTo x="21112" y="161"/>
                <wp:lineTo x="341" y="161"/>
              </wp:wrapPolygon>
            </wp:wrapThrough>
            <wp:docPr id="3" name="Рисунок 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56286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094D8F" w:rsidRDefault="00094D8F" w:rsidP="007D05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"Змейка"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учить складывать камушки, прикладывая один к другому; развитие мелкой моторики рук.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камушки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предлагает выложить длинную змейку так, чтобы все камушки лежали друг за другом без промежутка. Можно использовать разные цвета.</w:t>
      </w:r>
      <w:r w:rsidR="00DF5C88" w:rsidRPr="00DF5C88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Усложнение: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16510</wp:posOffset>
            </wp:positionV>
            <wp:extent cx="3831590" cy="2704465"/>
            <wp:effectExtent l="19050" t="0" r="0" b="0"/>
            <wp:wrapThrough wrapText="bothSides">
              <wp:wrapPolygon edited="0">
                <wp:start x="322" y="152"/>
                <wp:lineTo x="-107" y="1521"/>
                <wp:lineTo x="-107" y="19627"/>
                <wp:lineTo x="215" y="21301"/>
                <wp:lineTo x="322" y="21301"/>
                <wp:lineTo x="21156" y="21301"/>
                <wp:lineTo x="21264" y="21301"/>
                <wp:lineTo x="21586" y="20084"/>
                <wp:lineTo x="21586" y="1521"/>
                <wp:lineTo x="21478" y="609"/>
                <wp:lineTo x="21156" y="152"/>
                <wp:lineTo x="322" y="152"/>
              </wp:wrapPolygon>
            </wp:wrapThrough>
            <wp:docPr id="6" name="Рисунок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70446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317E1" w:rsidRDefault="007317E1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"Радуга-дуга"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Краски сегодня ужасно устали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Радугу в небе они рисовали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Долго трудились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 xml:space="preserve">  над радугой краски,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Радуга вышла красивой,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 xml:space="preserve">  как в сказке.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Вся разноцветная -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 xml:space="preserve">  вот красота!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Ты полюбуйся, какие цвета</w:t>
      </w:r>
      <w:r w:rsidRPr="007D05BE">
        <w:rPr>
          <w:rFonts w:ascii="Times New Roman" w:hAnsi="Times New Roman" w:cs="Times New Roman"/>
          <w:sz w:val="32"/>
          <w:szCs w:val="32"/>
        </w:rPr>
        <w:t>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определение пространственного расположения изображения по отношению к себе, дифференциация правой и левой руки, формирование цветового восприятия.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 детей листы бумаги с нарисованными половинками радуги справа и слева. Предложить детям собрать радугу, чередуя руки.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DF5C88" w:rsidRDefault="00DF5C88" w:rsidP="00DF5C88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"Помоги"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умения различать цвета, находить цвет по образцу и по словесному обозначению; стимулирование зрительно-поисковой деятельности. Усвоение названий цветов. Развитие мелкой моторики рук.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камушки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", карточки с эталонами цвета, емкости для раскладывания (количество зависит от количества используемых цветов).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обращает внимание, что все камушки разных цветов перемешались. Необходимо рассортировать их по цветам.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Предъявляется эталон цвета и предлагается отсортировать сначала предъявленный цвет. Дети называют цвет - зеленый и отбирают, и складывают в свои баночки только зеленые камушки. При повторении упражнения количество предъявляемых цветов увеличивается.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Усложнение: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Цвет не предъявляется карточкой, а называется словом.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87630</wp:posOffset>
            </wp:positionV>
            <wp:extent cx="5009515" cy="1892935"/>
            <wp:effectExtent l="19050" t="0" r="635" b="0"/>
            <wp:wrapThrough wrapText="bothSides">
              <wp:wrapPolygon edited="0">
                <wp:start x="246" y="217"/>
                <wp:lineTo x="-82" y="2174"/>
                <wp:lineTo x="82" y="21086"/>
                <wp:lineTo x="246" y="21086"/>
                <wp:lineTo x="21274" y="21086"/>
                <wp:lineTo x="21438" y="21086"/>
                <wp:lineTo x="21603" y="19129"/>
                <wp:lineTo x="21603" y="2174"/>
                <wp:lineTo x="21521" y="870"/>
                <wp:lineTo x="21274" y="217"/>
                <wp:lineTo x="246" y="217"/>
              </wp:wrapPolygon>
            </wp:wrapThrough>
            <wp:docPr id="7" name="Рисунок 6" descr="imgh204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204286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8929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586F2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6F2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"Выложи по заданию"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DF5C88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умения различать цвета, называть их, развитие зрительного внимания, памяти, мелкой моторики рук.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карточки с заданиями.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предлагает разложить камушки накладывая их на образец - карточку, на которой нанесен рисунок.</w:t>
      </w:r>
    </w:p>
    <w:p w:rsidR="007D05BE" w:rsidRPr="00DF5C88" w:rsidRDefault="007D05BE" w:rsidP="00DF5C8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Усложнение:</w:t>
      </w:r>
      <w:r w:rsidR="00094D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D05BE">
        <w:rPr>
          <w:rFonts w:ascii="Times New Roman" w:hAnsi="Times New Roman" w:cs="Times New Roman"/>
          <w:sz w:val="32"/>
          <w:szCs w:val="32"/>
        </w:rPr>
        <w:t>Выкладывание камушков, ориентируясь на образец на свободном пространстве. Запомнить узор на карточке и выложить по памяти.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24765</wp:posOffset>
            </wp:positionV>
            <wp:extent cx="3681730" cy="2576830"/>
            <wp:effectExtent l="0" t="552450" r="0" b="528320"/>
            <wp:wrapThrough wrapText="bothSides">
              <wp:wrapPolygon edited="0">
                <wp:start x="0" y="20961"/>
                <wp:lineTo x="782" y="21760"/>
                <wp:lineTo x="20676" y="21760"/>
                <wp:lineTo x="21458" y="21440"/>
                <wp:lineTo x="21458" y="20961"/>
                <wp:lineTo x="21458" y="841"/>
                <wp:lineTo x="20676" y="43"/>
                <wp:lineTo x="782" y="43"/>
                <wp:lineTo x="0" y="841"/>
                <wp:lineTo x="0" y="2096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13" t="98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1730" cy="257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DF5C88" w:rsidRDefault="00DF5C88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"Выложи по контуру".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Закрепление знаний по изучаемой теме и их классификация.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Учить детей образовывать существительные с уменьшительно-ласкательным суффиксом.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1. Помоги бабочке долететь до цветка.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2. Помоги двум друзьям встретиться.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3. Поможем Дюймовочке выбраться из болота, построив дорожку из камешков, называя при этом слова с уменьшительно-ласкательным суффиксом ИК. Например: мячик, столик, фантик и т. д.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дает устные задания типа: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Положите красный камушек в центр листа. Синий — в левый верхний угол, зеленый — в правый верхний угол, синий — в правый нижний; зеленый — в левый нижний. Проверку задания можно выполнить через предъявление эталона к заданию и через устный контроль педагогом.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Педагог предлагает эталон разложенных камушков на плоскости, ребенку необходимо повторить рисунок.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«Волшебный мешочек»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7D05BE">
        <w:rPr>
          <w:rFonts w:ascii="Times New Roman" w:hAnsi="Times New Roman" w:cs="Times New Roman"/>
          <w:sz w:val="32"/>
          <w:szCs w:val="32"/>
        </w:rPr>
        <w:t>закрепить у детей знание о цвете.</w:t>
      </w:r>
    </w:p>
    <w:p w:rsid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</w:t>
      </w:r>
      <w:r w:rsidRPr="007D05BE">
        <w:rPr>
          <w:rFonts w:ascii="Times New Roman" w:hAnsi="Times New Roman" w:cs="Times New Roman"/>
          <w:sz w:val="32"/>
          <w:szCs w:val="32"/>
        </w:rPr>
        <w:t>: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Ребёнок достаёт камешек любого цвета из мешочка и соотносит цвет с предметом, учась при этом правильно согласовывать слово-предмет и слово-признак: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зелёный камешек — зелёный огурец, лук, крокодил и т. д.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жёлтый камешек — жёлтая репка, жёлтое солнце, и т. д.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27305</wp:posOffset>
            </wp:positionV>
            <wp:extent cx="3597910" cy="2846070"/>
            <wp:effectExtent l="19050" t="0" r="2540" b="0"/>
            <wp:wrapThrough wrapText="bothSides">
              <wp:wrapPolygon edited="0">
                <wp:start x="343" y="145"/>
                <wp:lineTo x="-114" y="1446"/>
                <wp:lineTo x="0" y="20964"/>
                <wp:lineTo x="343" y="21253"/>
                <wp:lineTo x="21158" y="21253"/>
                <wp:lineTo x="21272" y="21253"/>
                <wp:lineTo x="21501" y="20964"/>
                <wp:lineTo x="21615" y="18795"/>
                <wp:lineTo x="21615" y="1446"/>
                <wp:lineTo x="21501" y="578"/>
                <wp:lineTo x="21158" y="145"/>
                <wp:lineTo x="343" y="145"/>
              </wp:wrapPolygon>
            </wp:wrapThrough>
            <wp:docPr id="9" name="Рисунок 8" descr="38418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4188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8460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«Лабиринты»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пространственных отношений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</w:t>
      </w:r>
      <w:r w:rsidR="00F31B4D" w:rsidRPr="007D05BE">
        <w:rPr>
          <w:rFonts w:ascii="Times New Roman" w:hAnsi="Times New Roman" w:cs="Times New Roman"/>
          <w:b/>
          <w:sz w:val="32"/>
          <w:szCs w:val="32"/>
        </w:rPr>
        <w:t>:</w:t>
      </w:r>
      <w:r w:rsidR="00F31B4D">
        <w:rPr>
          <w:rFonts w:ascii="Times New Roman" w:hAnsi="Times New Roman" w:cs="Times New Roman"/>
          <w:sz w:val="32"/>
          <w:szCs w:val="32"/>
        </w:rPr>
        <w:t xml:space="preserve"> </w:t>
      </w:r>
      <w:r w:rsidR="00F31B4D" w:rsidRPr="007D05BE">
        <w:rPr>
          <w:rFonts w:ascii="Times New Roman" w:hAnsi="Times New Roman" w:cs="Times New Roman"/>
          <w:sz w:val="32"/>
          <w:szCs w:val="32"/>
        </w:rPr>
        <w:t>с помощью</w:t>
      </w:r>
      <w:r w:rsidRPr="007D05BE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 w:rsidRPr="007D05BE">
        <w:rPr>
          <w:rFonts w:ascii="Times New Roman" w:hAnsi="Times New Roman" w:cs="Times New Roman"/>
          <w:sz w:val="32"/>
          <w:szCs w:val="32"/>
        </w:rPr>
        <w:t xml:space="preserve">камешков 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 xml:space="preserve"> дети выкладывают дорожку лабиринта.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260985</wp:posOffset>
            </wp:positionV>
            <wp:extent cx="4377055" cy="3274695"/>
            <wp:effectExtent l="19050" t="0" r="4445" b="0"/>
            <wp:wrapThrough wrapText="bothSides">
              <wp:wrapPolygon edited="0">
                <wp:start x="21224" y="21600"/>
                <wp:lineTo x="21694" y="20720"/>
                <wp:lineTo x="21694" y="867"/>
                <wp:lineTo x="21412" y="113"/>
                <wp:lineTo x="21224" y="113"/>
                <wp:lineTo x="448" y="113"/>
                <wp:lineTo x="260" y="113"/>
                <wp:lineTo x="-22" y="867"/>
                <wp:lineTo x="-22" y="20720"/>
                <wp:lineTo x="166" y="21474"/>
                <wp:lineTo x="448" y="21600"/>
                <wp:lineTo x="21224" y="216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77055" cy="32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69215</wp:posOffset>
            </wp:positionV>
            <wp:extent cx="4139565" cy="3107055"/>
            <wp:effectExtent l="0" t="514350" r="0" b="493395"/>
            <wp:wrapThrough wrapText="bothSides">
              <wp:wrapPolygon edited="0">
                <wp:start x="10" y="21084"/>
                <wp:lineTo x="706" y="21746"/>
                <wp:lineTo x="20984" y="21746"/>
                <wp:lineTo x="21481" y="21348"/>
                <wp:lineTo x="21481" y="21084"/>
                <wp:lineTo x="21481" y="689"/>
                <wp:lineTo x="19095" y="26"/>
                <wp:lineTo x="706" y="26"/>
                <wp:lineTo x="10" y="689"/>
                <wp:lineTo x="10" y="2108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9565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DF5C88" w:rsidRDefault="00DF5C88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"Разбери по группам"</w:t>
      </w:r>
    </w:p>
    <w:p w:rsidR="007D05BE" w:rsidRPr="007D05BE" w:rsidRDefault="007D05BE" w:rsidP="007D05B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D05BE">
        <w:rPr>
          <w:rFonts w:ascii="Times New Roman" w:hAnsi="Times New Roman" w:cs="Times New Roman"/>
          <w:b/>
          <w:sz w:val="32"/>
          <w:szCs w:val="32"/>
          <w:u w:val="single"/>
        </w:rPr>
        <w:t>а) Разбери по цвету.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 общей емкости большого объема находятся цветные камешки одной формы, но разных цветов, необходимо разобрать в меньшие емкости камешки по цветам.</w:t>
      </w:r>
    </w:p>
    <w:p w:rsidR="007D05BE" w:rsidRPr="007D05BE" w:rsidRDefault="007D05BE" w:rsidP="007D05B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D05BE">
        <w:rPr>
          <w:rFonts w:ascii="Times New Roman" w:hAnsi="Times New Roman" w:cs="Times New Roman"/>
          <w:b/>
          <w:sz w:val="32"/>
          <w:szCs w:val="32"/>
          <w:u w:val="single"/>
        </w:rPr>
        <w:t>б) Разбери по размеру.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 общей емкости большого объема находятся цветные камешки разных размеров – большие и маленькие.</w:t>
      </w:r>
    </w:p>
    <w:p w:rsidR="007D05BE" w:rsidRPr="007D05BE" w:rsidRDefault="007D05BE" w:rsidP="007D05B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D05BE">
        <w:rPr>
          <w:rFonts w:ascii="Times New Roman" w:hAnsi="Times New Roman" w:cs="Times New Roman"/>
          <w:b/>
          <w:sz w:val="32"/>
          <w:szCs w:val="32"/>
          <w:u w:val="single"/>
        </w:rPr>
        <w:t>в) Разбери по форме.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 общей емкости большого объема находятся цветные камешки разной формы – овальные, круглые.</w:t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014F72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2971453</wp:posOffset>
            </wp:positionH>
            <wp:positionV relativeFrom="paragraph">
              <wp:posOffset>100561</wp:posOffset>
            </wp:positionV>
            <wp:extent cx="3533140" cy="2649220"/>
            <wp:effectExtent l="0" t="438150" r="0" b="417830"/>
            <wp:wrapTight wrapText="bothSides">
              <wp:wrapPolygon edited="0">
                <wp:start x="23" y="21010"/>
                <wp:lineTo x="140" y="21010"/>
                <wp:lineTo x="1887" y="21631"/>
                <wp:lineTo x="20637" y="21631"/>
                <wp:lineTo x="21452" y="21010"/>
                <wp:lineTo x="21452" y="818"/>
                <wp:lineTo x="20637" y="197"/>
                <wp:lineTo x="23" y="197"/>
                <wp:lineTo x="23" y="818"/>
                <wp:lineTo x="23" y="2101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3140" cy="264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Упражнение: "</w:t>
      </w:r>
      <w:r>
        <w:rPr>
          <w:rFonts w:ascii="Times New Roman" w:hAnsi="Times New Roman" w:cs="Times New Roman"/>
          <w:b/>
          <w:sz w:val="32"/>
          <w:szCs w:val="32"/>
        </w:rPr>
        <w:t>За</w:t>
      </w:r>
      <w:r w:rsidRPr="007D05BE">
        <w:rPr>
          <w:rFonts w:ascii="Times New Roman" w:hAnsi="Times New Roman" w:cs="Times New Roman"/>
          <w:b/>
          <w:sz w:val="32"/>
          <w:szCs w:val="32"/>
        </w:rPr>
        <w:t>полни пустой шаблон "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научить детей выкладывать по контуру.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Предлагается заполнить картинку, которая имеет только контур, учитывается цветовая гамма.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Контуры - перерисованные крупные картинки из детских раскрасок и рисунки воспитателя.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2323624</wp:posOffset>
            </wp:positionH>
            <wp:positionV relativeFrom="paragraph">
              <wp:posOffset>174928</wp:posOffset>
            </wp:positionV>
            <wp:extent cx="4172989" cy="2874962"/>
            <wp:effectExtent l="0" t="647700" r="0" b="630238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2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49" t="11579" r="5342" b="70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2989" cy="2874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DF5C88" w:rsidRDefault="00DF5C88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"Четвертый лишний"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7D05BE">
        <w:rPr>
          <w:rFonts w:ascii="Times New Roman" w:hAnsi="Times New Roman" w:cs="Times New Roman"/>
          <w:sz w:val="32"/>
          <w:szCs w:val="32"/>
        </w:rPr>
        <w:t>научить детей вычленять лишнее.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Перед ребенком лежат 4 фигуры, задача в том, чтобы убрать не подходящую фигуру по: размеру, цвету, форме.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33020</wp:posOffset>
            </wp:positionV>
            <wp:extent cx="4599940" cy="3244850"/>
            <wp:effectExtent l="19050" t="0" r="0" b="0"/>
            <wp:wrapThrough wrapText="bothSides">
              <wp:wrapPolygon edited="0">
                <wp:start x="268" y="127"/>
                <wp:lineTo x="-89" y="1268"/>
                <wp:lineTo x="-89" y="20416"/>
                <wp:lineTo x="268" y="21304"/>
                <wp:lineTo x="21200" y="21304"/>
                <wp:lineTo x="21290" y="21304"/>
                <wp:lineTo x="21558" y="20543"/>
                <wp:lineTo x="21558" y="1268"/>
                <wp:lineTo x="21469" y="507"/>
                <wp:lineTo x="21200" y="127"/>
                <wp:lineTo x="268" y="127"/>
              </wp:wrapPolygon>
            </wp:wrapThrough>
            <wp:docPr id="16" name="Рисунок 15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A165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"Сосчитай"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</w:t>
      </w:r>
      <w:r w:rsidRPr="007D05BE">
        <w:rPr>
          <w:rFonts w:ascii="Times New Roman" w:hAnsi="Times New Roman" w:cs="Times New Roman"/>
          <w:sz w:val="32"/>
          <w:szCs w:val="32"/>
        </w:rPr>
        <w:t>: обучить детей устному счету.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Детям предлагается сосчитать (устное задание) сколько, например, желтых камешков всего, или сколько больших и маленьких камешков, или всего камешков всех цветов в определенных рядах или на поле</w:t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094D8F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2471709</wp:posOffset>
            </wp:positionH>
            <wp:positionV relativeFrom="paragraph">
              <wp:posOffset>213995</wp:posOffset>
            </wp:positionV>
            <wp:extent cx="4605251" cy="3454796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2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251" cy="3454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094D8F" w:rsidRDefault="00094D8F" w:rsidP="00094D8F">
      <w:pPr>
        <w:rPr>
          <w:rFonts w:ascii="Times New Roman" w:hAnsi="Times New Roman" w:cs="Times New Roman"/>
          <w:sz w:val="32"/>
          <w:szCs w:val="32"/>
        </w:rPr>
      </w:pPr>
    </w:p>
    <w:p w:rsidR="00094D8F" w:rsidRDefault="00094D8F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4D8F" w:rsidRDefault="00094D8F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"Математический диктант"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7D05BE">
        <w:rPr>
          <w:rFonts w:ascii="Times New Roman" w:hAnsi="Times New Roman" w:cs="Times New Roman"/>
          <w:sz w:val="32"/>
          <w:szCs w:val="32"/>
        </w:rPr>
        <w:t>обучение пространственному восприятию.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Перед ребенком лежит лист бумаги с расчерченным полем, на котором находятся квадраты. В середину поля ставится камешек, воспитатель называет влево либо вправо, вверх либо вниз, а ребенок должен перемещать камешек в нужную сторону.</w:t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094D8F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146800</wp:posOffset>
            </wp:positionV>
            <wp:extent cx="2595245" cy="3683000"/>
            <wp:effectExtent l="19050" t="0" r="0" b="0"/>
            <wp:wrapThrough wrapText="bothSides">
              <wp:wrapPolygon edited="0">
                <wp:start x="476" y="112"/>
                <wp:lineTo x="-159" y="1117"/>
                <wp:lineTo x="-159" y="20446"/>
                <wp:lineTo x="476" y="21339"/>
                <wp:lineTo x="20929" y="21339"/>
                <wp:lineTo x="21246" y="21339"/>
                <wp:lineTo x="21563" y="20446"/>
                <wp:lineTo x="21563" y="1117"/>
                <wp:lineTo x="21404" y="447"/>
                <wp:lineTo x="20929" y="112"/>
                <wp:lineTo x="476" y="112"/>
              </wp:wrapPolygon>
            </wp:wrapThrough>
            <wp:docPr id="21" name="Рисунок 20" descr="1475313522_se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5313522_setka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3683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"Найди такой какой скажу"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7D05BE">
        <w:rPr>
          <w:rFonts w:ascii="Times New Roman" w:hAnsi="Times New Roman" w:cs="Times New Roman"/>
          <w:sz w:val="32"/>
          <w:szCs w:val="32"/>
        </w:rPr>
        <w:t>закрепление признаков: цвет,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D05BE">
        <w:rPr>
          <w:rFonts w:ascii="Times New Roman" w:hAnsi="Times New Roman" w:cs="Times New Roman"/>
          <w:sz w:val="32"/>
          <w:szCs w:val="32"/>
        </w:rPr>
        <w:t>форма,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D05BE">
        <w:rPr>
          <w:rFonts w:ascii="Times New Roman" w:hAnsi="Times New Roman" w:cs="Times New Roman"/>
          <w:sz w:val="32"/>
          <w:szCs w:val="32"/>
        </w:rPr>
        <w:t>размер.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Воспитатель называет камешки по определенным признакам по цвету, по форме, либо по размеру, дети должны найти нужный камешек.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191770</wp:posOffset>
            </wp:positionV>
            <wp:extent cx="4239260" cy="2875915"/>
            <wp:effectExtent l="0" t="0" r="0" b="0"/>
            <wp:wrapThrough wrapText="bothSides">
              <wp:wrapPolygon edited="0">
                <wp:start x="1456" y="286"/>
                <wp:lineTo x="874" y="858"/>
                <wp:lineTo x="291" y="2146"/>
                <wp:lineTo x="291" y="3148"/>
                <wp:lineTo x="1068" y="4865"/>
                <wp:lineTo x="582" y="6439"/>
                <wp:lineTo x="194" y="7154"/>
                <wp:lineTo x="291" y="9443"/>
                <wp:lineTo x="582" y="11732"/>
                <wp:lineTo x="194" y="12734"/>
                <wp:lineTo x="97" y="15595"/>
                <wp:lineTo x="3688" y="16311"/>
                <wp:lineTo x="2427" y="16311"/>
                <wp:lineTo x="0" y="16883"/>
                <wp:lineTo x="0" y="19172"/>
                <wp:lineTo x="777" y="20889"/>
                <wp:lineTo x="1068" y="21319"/>
                <wp:lineTo x="10289" y="21319"/>
                <wp:lineTo x="19995" y="21319"/>
                <wp:lineTo x="20092" y="21319"/>
                <wp:lineTo x="20578" y="20889"/>
                <wp:lineTo x="20772" y="20889"/>
                <wp:lineTo x="21257" y="19029"/>
                <wp:lineTo x="21451" y="16740"/>
                <wp:lineTo x="19510" y="16311"/>
                <wp:lineTo x="15142" y="16311"/>
                <wp:lineTo x="21257" y="15023"/>
                <wp:lineTo x="21257" y="14022"/>
                <wp:lineTo x="21354" y="12162"/>
                <wp:lineTo x="21354" y="11017"/>
                <wp:lineTo x="19995" y="10302"/>
                <wp:lineTo x="16986" y="9443"/>
                <wp:lineTo x="19413" y="9443"/>
                <wp:lineTo x="20481" y="8728"/>
                <wp:lineTo x="20481" y="2146"/>
                <wp:lineTo x="20189" y="1431"/>
                <wp:lineTo x="19413" y="286"/>
                <wp:lineTo x="1456" y="286"/>
              </wp:wrapPolygon>
            </wp:wrapThrough>
            <wp:docPr id="25" name="Рисунок 23" descr="kamni-e1426019246457-1024x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ni-e1426019246457-1024x69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287591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A165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Игра: "Найди такого же цвета как у меня"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="00A5681C" w:rsidRPr="00A5681C">
        <w:rPr>
          <w:rFonts w:ascii="Times New Roman" w:hAnsi="Times New Roman" w:cs="Times New Roman"/>
          <w:sz w:val="32"/>
          <w:szCs w:val="32"/>
        </w:rPr>
        <w:t>развитие у детей сравнения.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Воспитатель показывает детям камешки, а дети должны найти камешки такого же цвета.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317E1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288925</wp:posOffset>
            </wp:positionV>
            <wp:extent cx="3797300" cy="3283585"/>
            <wp:effectExtent l="19050" t="0" r="0" b="0"/>
            <wp:wrapThrough wrapText="bothSides">
              <wp:wrapPolygon edited="0">
                <wp:start x="325" y="125"/>
                <wp:lineTo x="-108" y="1253"/>
                <wp:lineTo x="-108" y="20176"/>
                <wp:lineTo x="217" y="21303"/>
                <wp:lineTo x="325" y="21303"/>
                <wp:lineTo x="21130" y="21303"/>
                <wp:lineTo x="21239" y="21303"/>
                <wp:lineTo x="21564" y="20426"/>
                <wp:lineTo x="21564" y="1253"/>
                <wp:lineTo x="21456" y="501"/>
                <wp:lineTo x="21130" y="125"/>
                <wp:lineTo x="325" y="125"/>
              </wp:wrapPolygon>
            </wp:wrapThrough>
            <wp:docPr id="23" name="Рисунок 21" descr="$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_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328358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"Разложи по цветам"</w:t>
      </w:r>
    </w:p>
    <w:p w:rsidR="00A5681C" w:rsidRPr="00A5681C" w:rsidRDefault="00A5681C" w:rsidP="00A568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</w:t>
      </w:r>
      <w:r w:rsidRPr="00A5681C">
        <w:rPr>
          <w:rFonts w:ascii="Times New Roman" w:hAnsi="Times New Roman" w:cs="Times New Roman"/>
          <w:sz w:val="32"/>
          <w:szCs w:val="32"/>
        </w:rPr>
        <w:t>: развитие у ребенка дифференциации по цвету.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 ребенка стоит контейнер с камешками, задача ребенка разобрать все камешки 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 xml:space="preserve"> по цветам в отдельные тарелочки.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317E1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287020</wp:posOffset>
            </wp:positionV>
            <wp:extent cx="3741420" cy="3103245"/>
            <wp:effectExtent l="19050" t="0" r="0" b="0"/>
            <wp:wrapThrough wrapText="bothSides">
              <wp:wrapPolygon edited="0">
                <wp:start x="330" y="133"/>
                <wp:lineTo x="-110" y="1326"/>
                <wp:lineTo x="110" y="21348"/>
                <wp:lineTo x="330" y="21348"/>
                <wp:lineTo x="21116" y="21348"/>
                <wp:lineTo x="21336" y="21348"/>
                <wp:lineTo x="21556" y="20155"/>
                <wp:lineTo x="21556" y="1326"/>
                <wp:lineTo x="21446" y="530"/>
                <wp:lineTo x="21116" y="133"/>
                <wp:lineTo x="330" y="133"/>
              </wp:wrapPolygon>
            </wp:wrapThrough>
            <wp:docPr id="26" name="Рисунок 25" descr="f0efe5b3945d15289f1bde013ff81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efe5b3945d15289f1bde013ff81c3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1032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A1658C" w:rsidRDefault="00A1658C" w:rsidP="00A1658C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A165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"Один - много"</w:t>
      </w:r>
    </w:p>
    <w:p w:rsidR="00A5681C" w:rsidRPr="007D05BE" w:rsidRDefault="00A5681C" w:rsidP="00A1658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A5681C">
        <w:rPr>
          <w:rFonts w:ascii="Times New Roman" w:hAnsi="Times New Roman" w:cs="Times New Roman"/>
          <w:sz w:val="32"/>
          <w:szCs w:val="32"/>
        </w:rPr>
        <w:t>закрепление понятия один-много.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A1658C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Ребенок должен разложить камешки по тарелочкам, в одну - один камешек, в другую - много.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317E1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111760</wp:posOffset>
            </wp:positionV>
            <wp:extent cx="4370070" cy="3286125"/>
            <wp:effectExtent l="19050" t="0" r="0" b="0"/>
            <wp:wrapThrough wrapText="bothSides">
              <wp:wrapPolygon edited="0">
                <wp:start x="282" y="125"/>
                <wp:lineTo x="-94" y="1252"/>
                <wp:lineTo x="-94" y="20160"/>
                <wp:lineTo x="188" y="21412"/>
                <wp:lineTo x="282" y="21412"/>
                <wp:lineTo x="21186" y="21412"/>
                <wp:lineTo x="21280" y="21412"/>
                <wp:lineTo x="21562" y="20410"/>
                <wp:lineTo x="21562" y="1252"/>
                <wp:lineTo x="21468" y="501"/>
                <wp:lineTo x="21186" y="125"/>
                <wp:lineTo x="282" y="125"/>
              </wp:wrapPolygon>
            </wp:wrapThrough>
            <wp:docPr id="29" name="Рисунок 28" descr="4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2861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B60FBD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337820</wp:posOffset>
            </wp:positionV>
            <wp:extent cx="878205" cy="880745"/>
            <wp:effectExtent l="19050" t="0" r="0" b="0"/>
            <wp:wrapThrough wrapText="bothSides">
              <wp:wrapPolygon edited="0">
                <wp:start x="7028" y="0"/>
                <wp:lineTo x="5154" y="934"/>
                <wp:lineTo x="-469" y="6541"/>
                <wp:lineTo x="0" y="15885"/>
                <wp:lineTo x="6091" y="21024"/>
                <wp:lineTo x="7028" y="21024"/>
                <wp:lineTo x="14525" y="21024"/>
                <wp:lineTo x="15462" y="21024"/>
                <wp:lineTo x="21085" y="15885"/>
                <wp:lineTo x="21085" y="14950"/>
                <wp:lineTo x="21553" y="11213"/>
                <wp:lineTo x="21553" y="6074"/>
                <wp:lineTo x="16868" y="934"/>
                <wp:lineTo x="14525" y="0"/>
                <wp:lineTo x="7028" y="0"/>
              </wp:wrapPolygon>
            </wp:wrapThrough>
            <wp:docPr id="28" name="Рисунок 26" descr="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8807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A1658C" w:rsidRDefault="00A1658C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"Короткая - длинная дорожка"</w:t>
      </w:r>
    </w:p>
    <w:p w:rsidR="00A5681C" w:rsidRPr="007D05BE" w:rsidRDefault="00A5681C" w:rsidP="007317E1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A5681C">
        <w:rPr>
          <w:rFonts w:ascii="Times New Roman" w:hAnsi="Times New Roman" w:cs="Times New Roman"/>
          <w:sz w:val="32"/>
          <w:szCs w:val="32"/>
        </w:rPr>
        <w:t>закрепления понятия короткое-длинное.</w:t>
      </w:r>
    </w:p>
    <w:p w:rsidR="007D05BE" w:rsidRPr="007D05BE" w:rsidRDefault="007D05BE" w:rsidP="007317E1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Задача детей выложить из камешков 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 xml:space="preserve"> короткую рядом с длинной дорожкой.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B60FBD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1277389</wp:posOffset>
            </wp:positionH>
            <wp:positionV relativeFrom="paragraph">
              <wp:posOffset>165101</wp:posOffset>
            </wp:positionV>
            <wp:extent cx="6193790" cy="2693323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28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25" t="43488"/>
                    <a:stretch/>
                  </pic:blipFill>
                  <pic:spPr bwMode="auto">
                    <a:xfrm>
                      <a:off x="0" y="0"/>
                      <a:ext cx="6193790" cy="2693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317E1" w:rsidRDefault="007317E1" w:rsidP="007317E1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Pr="00A5681C" w:rsidRDefault="007D05BE" w:rsidP="007317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681C">
        <w:rPr>
          <w:rFonts w:ascii="Times New Roman" w:hAnsi="Times New Roman" w:cs="Times New Roman"/>
          <w:b/>
          <w:sz w:val="32"/>
          <w:szCs w:val="32"/>
        </w:rPr>
        <w:lastRenderedPageBreak/>
        <w:t>Игра "Широкая - узкая дорожка"</w:t>
      </w:r>
    </w:p>
    <w:p w:rsidR="00A5681C" w:rsidRPr="00A5681C" w:rsidRDefault="00A5681C" w:rsidP="007317E1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5681C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A5681C">
        <w:rPr>
          <w:rFonts w:ascii="Times New Roman" w:hAnsi="Times New Roman" w:cs="Times New Roman"/>
          <w:sz w:val="32"/>
          <w:szCs w:val="32"/>
        </w:rPr>
        <w:t>закрепление понятия широкое-узкое.</w:t>
      </w:r>
    </w:p>
    <w:p w:rsidR="007D05BE" w:rsidRPr="007D05BE" w:rsidRDefault="007D05BE" w:rsidP="007317E1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Задача детей выложить из камешков 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 xml:space="preserve"> широкую рядом с узкой дорожкой.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094D8F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2780789</wp:posOffset>
            </wp:positionH>
            <wp:positionV relativeFrom="paragraph">
              <wp:posOffset>115753</wp:posOffset>
            </wp:positionV>
            <wp:extent cx="3707476" cy="3319260"/>
            <wp:effectExtent l="0" t="190500" r="0" b="166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29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112" t="13981"/>
                    <a:stretch/>
                  </pic:blipFill>
                  <pic:spPr bwMode="auto">
                    <a:xfrm rot="5400000">
                      <a:off x="0" y="0"/>
                      <a:ext cx="3707476" cy="331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8A38F8" w:rsidRPr="007D05BE" w:rsidRDefault="008A38F8">
      <w:pPr>
        <w:rPr>
          <w:rFonts w:ascii="Times New Roman" w:hAnsi="Times New Roman" w:cs="Times New Roman"/>
          <w:sz w:val="32"/>
          <w:szCs w:val="32"/>
        </w:rPr>
      </w:pPr>
    </w:p>
    <w:sectPr w:rsidR="008A38F8" w:rsidRPr="007D05BE" w:rsidSect="00221772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38F8"/>
    <w:rsid w:val="00014F72"/>
    <w:rsid w:val="00094D8F"/>
    <w:rsid w:val="0019344A"/>
    <w:rsid w:val="00221772"/>
    <w:rsid w:val="00335701"/>
    <w:rsid w:val="0052297B"/>
    <w:rsid w:val="00586F2E"/>
    <w:rsid w:val="00702F74"/>
    <w:rsid w:val="007317E1"/>
    <w:rsid w:val="007D05BE"/>
    <w:rsid w:val="008A38F8"/>
    <w:rsid w:val="009570E5"/>
    <w:rsid w:val="00A1658C"/>
    <w:rsid w:val="00A5681C"/>
    <w:rsid w:val="00B3175B"/>
    <w:rsid w:val="00B60FBD"/>
    <w:rsid w:val="00D10930"/>
    <w:rsid w:val="00DF5C88"/>
    <w:rsid w:val="00F31B4D"/>
    <w:rsid w:val="00FF6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3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0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image" Target="media/image1.jpeg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929E7-2B01-43C0-806B-A90B7438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24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Владелец</cp:lastModifiedBy>
  <cp:revision>10</cp:revision>
  <dcterms:created xsi:type="dcterms:W3CDTF">2019-01-13T14:36:00Z</dcterms:created>
  <dcterms:modified xsi:type="dcterms:W3CDTF">2019-01-17T10:05:00Z</dcterms:modified>
</cp:coreProperties>
</file>